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CellMar>
          <w:left w:w="0" w:type="dxa"/>
          <w:right w:w="0" w:type="dxa"/>
        </w:tblCellMar>
        <w:tblLook w:val="04A0" w:firstRow="1" w:lastRow="0" w:firstColumn="1" w:lastColumn="0" w:noHBand="0" w:noVBand="1"/>
      </w:tblPr>
      <w:tblGrid>
        <w:gridCol w:w="9072"/>
      </w:tblGrid>
      <w:tr w:rsidR="00ED0799" w:rsidRPr="00ED0799" w14:paraId="1CF3814D" w14:textId="77777777" w:rsidTr="00ED0799">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ED0799" w:rsidRPr="00ED0799" w14:paraId="6EA05406"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4E9149A3" w14:textId="77777777" w:rsidR="00ED0799" w:rsidRPr="00ED0799" w:rsidRDefault="00ED0799" w:rsidP="00ED0799">
                  <w:r w:rsidRPr="00ED0799">
                    <w:t>26 Ağustos 2026 ÇARŞAMBA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36C2D2CC" w14:textId="77777777" w:rsidR="00ED0799" w:rsidRPr="00ED0799" w:rsidRDefault="00ED0799" w:rsidP="00ED0799">
                  <w:r w:rsidRPr="00ED0799">
                    <w:rPr>
                      <w:b/>
                      <w:bCs/>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6B1DBB1E" w14:textId="77777777" w:rsidR="00ED0799" w:rsidRPr="00ED0799" w:rsidRDefault="00ED0799" w:rsidP="00ED0799">
                  <w:proofErr w:type="gramStart"/>
                  <w:r w:rsidRPr="00ED0799">
                    <w:t>Sayı :</w:t>
                  </w:r>
                  <w:proofErr w:type="gramEnd"/>
                  <w:r w:rsidRPr="00ED0799">
                    <w:t xml:space="preserve"> 33352</w:t>
                  </w:r>
                </w:p>
              </w:tc>
            </w:tr>
            <w:tr w:rsidR="00ED0799" w:rsidRPr="00ED0799" w14:paraId="62C51F48" w14:textId="77777777">
              <w:trPr>
                <w:trHeight w:val="480"/>
                <w:jc w:val="center"/>
              </w:trPr>
              <w:tc>
                <w:tcPr>
                  <w:tcW w:w="8789" w:type="dxa"/>
                  <w:gridSpan w:val="3"/>
                  <w:tcMar>
                    <w:top w:w="0" w:type="dxa"/>
                    <w:left w:w="108" w:type="dxa"/>
                    <w:bottom w:w="0" w:type="dxa"/>
                    <w:right w:w="108" w:type="dxa"/>
                  </w:tcMar>
                  <w:vAlign w:val="center"/>
                  <w:hideMark/>
                </w:tcPr>
                <w:p w14:paraId="17C45A33" w14:textId="77777777" w:rsidR="00ED0799" w:rsidRPr="00ED0799" w:rsidRDefault="00ED0799" w:rsidP="00ED0799">
                  <w:r w:rsidRPr="00ED0799">
                    <w:rPr>
                      <w:b/>
                      <w:bCs/>
                    </w:rPr>
                    <w:t>YÖNETMELİK</w:t>
                  </w:r>
                </w:p>
              </w:tc>
            </w:tr>
            <w:tr w:rsidR="00ED0799" w:rsidRPr="00ED0799" w14:paraId="63A5435A" w14:textId="77777777">
              <w:trPr>
                <w:trHeight w:val="480"/>
                <w:jc w:val="center"/>
              </w:trPr>
              <w:tc>
                <w:tcPr>
                  <w:tcW w:w="8789" w:type="dxa"/>
                  <w:gridSpan w:val="3"/>
                  <w:tcMar>
                    <w:top w:w="0" w:type="dxa"/>
                    <w:left w:w="108" w:type="dxa"/>
                    <w:bottom w:w="0" w:type="dxa"/>
                    <w:right w:w="108" w:type="dxa"/>
                  </w:tcMar>
                  <w:vAlign w:val="center"/>
                  <w:hideMark/>
                </w:tcPr>
                <w:p w14:paraId="3F4DF54F" w14:textId="77777777" w:rsidR="00ED0799" w:rsidRPr="00ED0799" w:rsidRDefault="00ED0799" w:rsidP="00ED0799">
                  <w:pPr>
                    <w:rPr>
                      <w:u w:val="single"/>
                    </w:rPr>
                  </w:pPr>
                  <w:r w:rsidRPr="00ED0799">
                    <w:rPr>
                      <w:u w:val="single"/>
                    </w:rPr>
                    <w:t>Kültür ve Turizm Bakanlığından:</w:t>
                  </w:r>
                </w:p>
                <w:p w14:paraId="2CC89D9C" w14:textId="77777777" w:rsidR="00ED0799" w:rsidRPr="00ED0799" w:rsidRDefault="00ED0799" w:rsidP="00ED0799">
                  <w:pPr>
                    <w:rPr>
                      <w:b/>
                      <w:bCs/>
                    </w:rPr>
                  </w:pPr>
                  <w:r w:rsidRPr="00ED0799">
                    <w:rPr>
                      <w:b/>
                      <w:bCs/>
                    </w:rPr>
                    <w:t>BASİT KONAKLAMA TESİSLERİ İLE PLAJ İŞLETMELERİNİN</w:t>
                  </w:r>
                </w:p>
                <w:p w14:paraId="27532F35" w14:textId="77777777" w:rsidR="00ED0799" w:rsidRPr="00ED0799" w:rsidRDefault="00ED0799" w:rsidP="00ED0799">
                  <w:pPr>
                    <w:rPr>
                      <w:b/>
                      <w:bCs/>
                    </w:rPr>
                  </w:pPr>
                  <w:r w:rsidRPr="00ED0799">
                    <w:rPr>
                      <w:b/>
                      <w:bCs/>
                    </w:rPr>
                    <w:t>BELGELENDİRİLMESİNE İLİŞKİN YÖNETMELİKTE</w:t>
                  </w:r>
                </w:p>
                <w:p w14:paraId="3D46CD4F" w14:textId="77777777" w:rsidR="00ED0799" w:rsidRPr="00ED0799" w:rsidRDefault="00ED0799" w:rsidP="00ED0799">
                  <w:pPr>
                    <w:rPr>
                      <w:b/>
                      <w:bCs/>
                    </w:rPr>
                  </w:pPr>
                  <w:r w:rsidRPr="00ED0799">
                    <w:rPr>
                      <w:b/>
                      <w:bCs/>
                    </w:rPr>
                    <w:t>DEĞİŞİKLİK YAPILMASINA DAİR YÖNETMELİK</w:t>
                  </w:r>
                </w:p>
                <w:p w14:paraId="603F2D5C" w14:textId="77777777" w:rsidR="00ED0799" w:rsidRPr="00ED0799" w:rsidRDefault="00ED0799" w:rsidP="00ED0799">
                  <w:pPr>
                    <w:rPr>
                      <w:b/>
                      <w:bCs/>
                    </w:rPr>
                  </w:pPr>
                  <w:r w:rsidRPr="00ED0799">
                    <w:rPr>
                      <w:b/>
                      <w:bCs/>
                    </w:rPr>
                    <w:t> </w:t>
                  </w:r>
                </w:p>
                <w:p w14:paraId="72BBFE35" w14:textId="77777777" w:rsidR="00ED0799" w:rsidRPr="00ED0799" w:rsidRDefault="00ED0799" w:rsidP="00ED0799">
                  <w:r w:rsidRPr="00ED0799">
                    <w:rPr>
                      <w:b/>
                      <w:bCs/>
                    </w:rPr>
                    <w:t>MADDE 1-</w:t>
                  </w:r>
                  <w:r w:rsidRPr="00ED0799">
                    <w:t xml:space="preserve"> 25/9/2021 tarihli ve 31609 sayılı Resmî </w:t>
                  </w:r>
                  <w:proofErr w:type="spellStart"/>
                  <w:r w:rsidRPr="00ED0799">
                    <w:t>Gazete’de</w:t>
                  </w:r>
                  <w:proofErr w:type="spellEnd"/>
                  <w:r w:rsidRPr="00ED0799">
                    <w:t xml:space="preserve"> yayımlanan Basit Konaklama Tesisleri ile Plaj İşletmelerinin Belgelendirilmesine İlişkin Yönetmeliğin </w:t>
                  </w:r>
                  <w:proofErr w:type="gramStart"/>
                  <w:r w:rsidRPr="00ED0799">
                    <w:t>7 </w:t>
                  </w:r>
                  <w:proofErr w:type="spellStart"/>
                  <w:r w:rsidRPr="00ED0799">
                    <w:t>nci</w:t>
                  </w:r>
                  <w:proofErr w:type="spellEnd"/>
                  <w:proofErr w:type="gramEnd"/>
                  <w:r w:rsidRPr="00ED0799">
                    <w:t> maddesine yedinci fıkrasından sonra gelmek üzere aşağıdaki fıkra eklenmiş ve diğer fıkra buna göre teselsül ettirilmiştir.</w:t>
                  </w:r>
                </w:p>
                <w:p w14:paraId="311424A7" w14:textId="77777777" w:rsidR="00ED0799" w:rsidRPr="00ED0799" w:rsidRDefault="00ED0799" w:rsidP="00ED0799">
                  <w:r w:rsidRPr="00ED0799">
                    <w:t xml:space="preserve">“(8) Basit konaklama turizm işletme belgesi, ölüme bağlı tasarruf veya miras yoluyla intikal haricindeki nedenlerle devredilemez. Aksi durumun tespiti halinde Kanunun </w:t>
                  </w:r>
                  <w:proofErr w:type="gramStart"/>
                  <w:r w:rsidRPr="00ED0799">
                    <w:t>34 üncü</w:t>
                  </w:r>
                  <w:proofErr w:type="gramEnd"/>
                  <w:r w:rsidRPr="00ED0799">
                    <w:t xml:space="preserve"> maddesinin birinci fıkrasının (e) bendi hükümleri valilik tarafından uygulanır.”</w:t>
                  </w:r>
                </w:p>
                <w:p w14:paraId="6CCED5A2" w14:textId="77777777" w:rsidR="00ED0799" w:rsidRPr="00ED0799" w:rsidRDefault="00ED0799" w:rsidP="00ED0799">
                  <w:r w:rsidRPr="00ED0799">
                    <w:rPr>
                      <w:b/>
                      <w:bCs/>
                    </w:rPr>
                    <w:t>MADDE 2- </w:t>
                  </w:r>
                  <w:r w:rsidRPr="00ED0799">
                    <w:t>Aynı Yönetmeliğe 8 inci maddesinden sonra gelmek üzere aşağıdaki madde eklenmiştir.</w:t>
                  </w:r>
                </w:p>
                <w:p w14:paraId="55E6A62E" w14:textId="77777777" w:rsidR="00ED0799" w:rsidRPr="00ED0799" w:rsidRDefault="00ED0799" w:rsidP="00ED0799">
                  <w:r w:rsidRPr="00ED0799">
                    <w:t>“Basit konaklama tesislerinin asgari nitelikleri</w:t>
                  </w:r>
                </w:p>
                <w:p w14:paraId="0C821625" w14:textId="77777777" w:rsidR="00ED0799" w:rsidRPr="00ED0799" w:rsidRDefault="00ED0799" w:rsidP="00ED0799">
                  <w:r w:rsidRPr="00ED0799">
                    <w:t>MADDE 8/A- (1) Basit konaklama tesislerinde aşağıdaki nitelikler aranır:</w:t>
                  </w:r>
                </w:p>
                <w:p w14:paraId="75983E56" w14:textId="77777777" w:rsidR="00ED0799" w:rsidRPr="00ED0799" w:rsidRDefault="00ED0799" w:rsidP="00ED0799">
                  <w:r w:rsidRPr="00ED0799">
                    <w:t>a) Kapasitesi 25 oda ve üzeri olan tesislerin girişinde resepsiyon bulunur.</w:t>
                  </w:r>
                </w:p>
                <w:p w14:paraId="6C9C7295" w14:textId="77777777" w:rsidR="00ED0799" w:rsidRPr="00ED0799" w:rsidRDefault="00ED0799" w:rsidP="00ED0799">
                  <w:r w:rsidRPr="00ED0799">
                    <w:t>b) Tesiste yiyecek ve içecek servisi yapılması halinde malzemeler; saklama ve servis anında bozulmalarını önleyecek biçimde, uygun ısıda muhafaza edilir.</w:t>
                  </w:r>
                </w:p>
                <w:p w14:paraId="48E4BC62" w14:textId="77777777" w:rsidR="00ED0799" w:rsidRPr="00ED0799" w:rsidRDefault="00ED0799" w:rsidP="00ED0799">
                  <w:r w:rsidRPr="00ED0799">
                    <w:t>c) Tesiste ilk yardım malzemeleri bulundurulur ve ilk yardım sertifikalı personel istihdam edilir.</w:t>
                  </w:r>
                </w:p>
                <w:p w14:paraId="0A1BD7FE" w14:textId="77777777" w:rsidR="00ED0799" w:rsidRPr="00ED0799" w:rsidRDefault="00ED0799" w:rsidP="00ED0799">
                  <w:proofErr w:type="gramStart"/>
                  <w:r w:rsidRPr="00ED0799">
                    <w:t>ç</w:t>
                  </w:r>
                  <w:proofErr w:type="gramEnd"/>
                  <w:r w:rsidRPr="00ED0799">
                    <w:t>) Tesislerin temizlik ve bakımları düzenli olarak sağlanır. Haşere ile düzenli mücadele yürütülür.</w:t>
                  </w:r>
                </w:p>
                <w:p w14:paraId="6939DD53" w14:textId="77777777" w:rsidR="00ED0799" w:rsidRPr="00ED0799" w:rsidRDefault="00ED0799" w:rsidP="00ED0799">
                  <w:r w:rsidRPr="00ED0799">
                    <w:t xml:space="preserve">d) Yüzme havuzu bulunması halinde; yüzme havuzunun zemin ve duvarları uygun ve nitelikli malzeme ile kaplı olması, çevresinde taşma oluğu veya aynı fonksiyonu yapan benzer sistemin olması, suyunun devamlı temizliğini sağlayan filtrasyon ve dezenfeksiyon sisteminin bulunması, çevresinde ve güneşlenme alanlarında kaymayı önleyici zemin kaplamasının ve düzenlemesinin bulunması, içinde emniyet basamaklarının olması, derinliğin değiştiği her kademede ölçünün olması, çocuklar için en fazla elli santimetre derinlikte ayrı bir havuzun bulunması, havuz kullanım kurallarının yer aldığı Türkçe ve en az iki yabancı dilde belirtildiği levhanın bulunması, soyunma kabininin ve duşun olması, en az iki tane olmak üzere tesisteki </w:t>
                  </w:r>
                  <w:r w:rsidRPr="00ED0799">
                    <w:lastRenderedPageBreak/>
                    <w:t>havuz sayısı ve büyüklükleri dikkate alınarak yeterli sayıda sertifikalı cankurtaranın bulunması gerekir. Müşterilerin önceden bilgilendirilmesi şartıyla pazarlama ve işletme politikası gereği sadece on iki yaş ve üzeri müşteri kabul eden konaklama tesislerinde çocuk havuzu şartı aranmaz. Ancak bu tesislerin, söz konusu pazarlama ve işletme politikasını değiştirmeleri durumunda anılan politikaları uygulamaya geçmeden önce çocuk havuzu yapmaları zorunludur.</w:t>
                  </w:r>
                </w:p>
                <w:p w14:paraId="6BEC9FE0" w14:textId="77777777" w:rsidR="00ED0799" w:rsidRPr="00ED0799" w:rsidRDefault="00ED0799" w:rsidP="00ED0799">
                  <w:r w:rsidRPr="00ED0799">
                    <w:t>e) Yüzme amaçlı kullanılmayan; kaydırak, şelale, dalga havuzu ve benzeri eğlence amaçlı su aktivitelerinin gerçekleştirildiği havuz ve düzenlemelerin bulunması durumunda eğlence havuzunun faal olduğu zamanlarda düzeni ve emniyeti sağlamakla görevli personel bulundurulur. Eğlence havuzunun çevresinde kaymayı önleyici zemin kaplamasının bulunması, suyunun devamlı temizliğini sağlayan sistemin olması ve havuz kullanım kurallarının Türkçe ve en az iki yabancı dilde belirtildiği levhanın bulunması aranır.</w:t>
                  </w:r>
                </w:p>
                <w:p w14:paraId="6FBE55B3" w14:textId="77777777" w:rsidR="00ED0799" w:rsidRPr="00ED0799" w:rsidRDefault="00ED0799" w:rsidP="00ED0799">
                  <w:r w:rsidRPr="00ED0799">
                    <w:t>f) Yatak odalarında; standartlara uygun yatak, kişi başı bir yastık, yastık kılıfı, el ve banyo havlusu, çarşaf, iklim koşullarına göre pike veya yorgan, yatak başucu sehpası veya benzeri düzenleme, genel aydınlatma, doğal havalandırma, priz, çöp kutusu, elbise dolabı veya benzeri düzenleme, perde veya benzeri düzenleme bulunur. Oda kapılarında elektronik kilidin bulunmaması halinde ilave kilit sistemi yapılır. Banyolarda; suyun yayılımını engelleyici eşik veya benzeri düzenleme ile duş kabini veya duş perdesi, vitrifiye, armatür, batarya, duş donanımı, ayna, çöp kutusu ve sabun bulundurulur.”</w:t>
                  </w:r>
                </w:p>
                <w:p w14:paraId="73EAA1A5" w14:textId="77777777" w:rsidR="00ED0799" w:rsidRPr="00ED0799" w:rsidRDefault="00ED0799" w:rsidP="00ED0799">
                  <w:r w:rsidRPr="00ED0799">
                    <w:rPr>
                      <w:b/>
                      <w:bCs/>
                    </w:rPr>
                    <w:t>MADDE 3- </w:t>
                  </w:r>
                  <w:r w:rsidRPr="00ED0799">
                    <w:t>Aynı Yönetmeliğin 10 uncu maddesinin birinci fıkrası aşağıdaki şekilde değiştirilmiş ve aynı maddenin ikinci fıkrasına “bu belgelere sahip olan tesislerin denetimleri,” ibaresinden sonra gelmek üzere “Bakanlık kontrolörleri ile” ibaresi eklenmiştir.</w:t>
                  </w:r>
                </w:p>
                <w:p w14:paraId="0B482D42" w14:textId="77777777" w:rsidR="00ED0799" w:rsidRPr="00ED0799" w:rsidRDefault="00ED0799" w:rsidP="00ED0799">
                  <w:r w:rsidRPr="00ED0799">
                    <w:t>“(1) Plaj işletmelerinin ve basit konaklama tesislerinin bu Yönetmelikteki nitelikleri sağlaması zorunludur.”</w:t>
                  </w:r>
                </w:p>
                <w:p w14:paraId="6AFCE942" w14:textId="77777777" w:rsidR="00ED0799" w:rsidRPr="00ED0799" w:rsidRDefault="00ED0799" w:rsidP="00ED0799">
                  <w:r w:rsidRPr="00ED0799">
                    <w:rPr>
                      <w:b/>
                      <w:bCs/>
                    </w:rPr>
                    <w:t>MADDE 4- </w:t>
                  </w:r>
                  <w:r w:rsidRPr="00ED0799">
                    <w:t>Bu Yönetmeliğin;</w:t>
                  </w:r>
                </w:p>
                <w:p w14:paraId="038D703B" w14:textId="77777777" w:rsidR="00ED0799" w:rsidRPr="00ED0799" w:rsidRDefault="00ED0799" w:rsidP="00ED0799">
                  <w:r w:rsidRPr="00ED0799">
                    <w:t xml:space="preserve">a) </w:t>
                  </w:r>
                  <w:proofErr w:type="gramStart"/>
                  <w:r w:rsidRPr="00ED0799">
                    <w:t>2 </w:t>
                  </w:r>
                  <w:proofErr w:type="spellStart"/>
                  <w:r w:rsidRPr="00ED0799">
                    <w:t>nci</w:t>
                  </w:r>
                  <w:proofErr w:type="spellEnd"/>
                  <w:proofErr w:type="gramEnd"/>
                  <w:r w:rsidRPr="00ED0799">
                    <w:t> maddesi ile eklenen 8/A maddesinin birinci fıkrasının (a), (b), (c), (d), (e) ve (f) bentleri 1/11/2026 tarihinde,</w:t>
                  </w:r>
                </w:p>
                <w:p w14:paraId="64174699" w14:textId="77777777" w:rsidR="00ED0799" w:rsidRPr="00ED0799" w:rsidRDefault="00ED0799" w:rsidP="00ED0799">
                  <w:r w:rsidRPr="00ED0799">
                    <w:t>b) Diğer hükümleri yayımı tarihinde,</w:t>
                  </w:r>
                </w:p>
                <w:p w14:paraId="6BFC3A24" w14:textId="77777777" w:rsidR="00ED0799" w:rsidRPr="00ED0799" w:rsidRDefault="00ED0799" w:rsidP="00ED0799">
                  <w:proofErr w:type="gramStart"/>
                  <w:r w:rsidRPr="00ED0799">
                    <w:t>yürürlüğe</w:t>
                  </w:r>
                  <w:proofErr w:type="gramEnd"/>
                  <w:r w:rsidRPr="00ED0799">
                    <w:t> girer.</w:t>
                  </w:r>
                </w:p>
                <w:p w14:paraId="464F59C2" w14:textId="77777777" w:rsidR="00ED0799" w:rsidRPr="00ED0799" w:rsidRDefault="00ED0799" w:rsidP="00ED0799">
                  <w:r w:rsidRPr="00ED0799">
                    <w:rPr>
                      <w:b/>
                      <w:bCs/>
                    </w:rPr>
                    <w:t>MADDE 5- </w:t>
                  </w:r>
                  <w:r w:rsidRPr="00ED0799">
                    <w:t>Bu Yönetmelik hükümlerini Kültür ve Turizm Bakanı yürütür.</w:t>
                  </w:r>
                </w:p>
                <w:p w14:paraId="6D3349DB" w14:textId="77777777" w:rsidR="00ED0799" w:rsidRPr="00ED0799" w:rsidRDefault="00ED0799" w:rsidP="00ED0799">
                  <w:r w:rsidRPr="00ED0799">
                    <w:rPr>
                      <w:b/>
                      <w:bCs/>
                    </w:rPr>
                    <w:t> </w:t>
                  </w:r>
                </w:p>
              </w:tc>
            </w:tr>
          </w:tbl>
          <w:p w14:paraId="5615CA02" w14:textId="77777777" w:rsidR="00ED0799" w:rsidRPr="00ED0799" w:rsidRDefault="00ED0799" w:rsidP="00ED0799"/>
        </w:tc>
      </w:tr>
    </w:tbl>
    <w:p w14:paraId="44B420E4" w14:textId="77777777" w:rsidR="00ED0799" w:rsidRPr="00ED0799" w:rsidRDefault="00ED0799" w:rsidP="00ED0799">
      <w:r w:rsidRPr="00ED0799">
        <w:lastRenderedPageBreak/>
        <w:t> </w:t>
      </w:r>
    </w:p>
    <w:p w14:paraId="5D82A3E2" w14:textId="77777777" w:rsidR="00ED0799" w:rsidRDefault="00ED0799"/>
    <w:sectPr w:rsidR="00ED0799" w:rsidSect="00ED0799">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799"/>
    <w:rsid w:val="00D233BF"/>
    <w:rsid w:val="00ED07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3353"/>
  <w15:chartTrackingRefBased/>
  <w15:docId w15:val="{A091BACA-E48D-4226-9FFD-697AFFA9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D0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D0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D079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D079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D079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D079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D079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D079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D079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D079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D079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D079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D079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D079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D079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D079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D079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D0799"/>
    <w:rPr>
      <w:rFonts w:eastAsiaTheme="majorEastAsia" w:cstheme="majorBidi"/>
      <w:color w:val="272727" w:themeColor="text1" w:themeTint="D8"/>
    </w:rPr>
  </w:style>
  <w:style w:type="paragraph" w:styleId="KonuBal">
    <w:name w:val="Title"/>
    <w:basedOn w:val="Normal"/>
    <w:next w:val="Normal"/>
    <w:link w:val="KonuBalChar"/>
    <w:uiPriority w:val="10"/>
    <w:qFormat/>
    <w:rsid w:val="00ED0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D079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D079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D079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D079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D0799"/>
    <w:rPr>
      <w:i/>
      <w:iCs/>
      <w:color w:val="404040" w:themeColor="text1" w:themeTint="BF"/>
    </w:rPr>
  </w:style>
  <w:style w:type="paragraph" w:styleId="ListeParagraf">
    <w:name w:val="List Paragraph"/>
    <w:basedOn w:val="Normal"/>
    <w:uiPriority w:val="34"/>
    <w:qFormat/>
    <w:rsid w:val="00ED0799"/>
    <w:pPr>
      <w:ind w:left="720"/>
      <w:contextualSpacing/>
    </w:pPr>
  </w:style>
  <w:style w:type="character" w:styleId="GlVurgulama">
    <w:name w:val="Intense Emphasis"/>
    <w:basedOn w:val="VarsaylanParagrafYazTipi"/>
    <w:uiPriority w:val="21"/>
    <w:qFormat/>
    <w:rsid w:val="00ED0799"/>
    <w:rPr>
      <w:i/>
      <w:iCs/>
      <w:color w:val="0F4761" w:themeColor="accent1" w:themeShade="BF"/>
    </w:rPr>
  </w:style>
  <w:style w:type="paragraph" w:styleId="GlAlnt">
    <w:name w:val="Intense Quote"/>
    <w:basedOn w:val="Normal"/>
    <w:next w:val="Normal"/>
    <w:link w:val="GlAlntChar"/>
    <w:uiPriority w:val="30"/>
    <w:qFormat/>
    <w:rsid w:val="00ED0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D0799"/>
    <w:rPr>
      <w:i/>
      <w:iCs/>
      <w:color w:val="0F4761" w:themeColor="accent1" w:themeShade="BF"/>
    </w:rPr>
  </w:style>
  <w:style w:type="character" w:styleId="GlBavuru">
    <w:name w:val="Intense Reference"/>
    <w:basedOn w:val="VarsaylanParagrafYazTipi"/>
    <w:uiPriority w:val="32"/>
    <w:qFormat/>
    <w:rsid w:val="00ED07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6976">
      <w:bodyDiv w:val="1"/>
      <w:marLeft w:val="0"/>
      <w:marRight w:val="0"/>
      <w:marTop w:val="0"/>
      <w:marBottom w:val="0"/>
      <w:divBdr>
        <w:top w:val="none" w:sz="0" w:space="0" w:color="auto"/>
        <w:left w:val="none" w:sz="0" w:space="0" w:color="auto"/>
        <w:bottom w:val="none" w:sz="0" w:space="0" w:color="auto"/>
        <w:right w:val="none" w:sz="0" w:space="0" w:color="auto"/>
      </w:divBdr>
    </w:div>
    <w:div w:id="14301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Süheyla Ertürk Akdoğan</dc:creator>
  <cp:keywords/>
  <dc:description/>
  <cp:lastModifiedBy>Süheyla Ertürk Akdoğan</cp:lastModifiedBy>
  <cp:revision>1</cp:revision>
  <dcterms:created xsi:type="dcterms:W3CDTF">2026-08-28T11:46:00Z</dcterms:created>
  <dcterms:modified xsi:type="dcterms:W3CDTF">2026-08-28T11:47:00Z</dcterms:modified>
</cp:coreProperties>
</file>